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A6" w:rsidRPr="00A066A6" w:rsidRDefault="00A066A6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66A6">
        <w:rPr>
          <w:rFonts w:ascii="Times New Roman" w:hAnsi="Times New Roman" w:cs="Times New Roman"/>
          <w:b/>
          <w:sz w:val="24"/>
          <w:szCs w:val="24"/>
        </w:rPr>
        <w:t>By Mark Kennedy</w:t>
      </w:r>
    </w:p>
    <w:p w:rsidR="00A066A6" w:rsidRPr="00A066A6" w:rsidRDefault="00A066A6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66A6">
        <w:rPr>
          <w:rFonts w:ascii="Times New Roman" w:hAnsi="Times New Roman" w:cs="Times New Roman"/>
          <w:b/>
          <w:sz w:val="24"/>
          <w:szCs w:val="24"/>
        </w:rPr>
        <w:t>Montana Council of Problem Gambling</w:t>
      </w:r>
    </w:p>
    <w:p w:rsidR="00CB6E28" w:rsidRPr="00A066A6" w:rsidRDefault="00861A6C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066A6">
        <w:rPr>
          <w:rFonts w:ascii="Times New Roman" w:hAnsi="Times New Roman" w:cs="Times New Roman"/>
          <w:sz w:val="24"/>
          <w:szCs w:val="24"/>
        </w:rPr>
        <w:t xml:space="preserve">As we </w:t>
      </w:r>
      <w:r w:rsidR="00A066A6">
        <w:rPr>
          <w:rFonts w:ascii="Times New Roman" w:hAnsi="Times New Roman" w:cs="Times New Roman"/>
          <w:sz w:val="24"/>
          <w:szCs w:val="24"/>
        </w:rPr>
        <w:t>finally emerge from</w:t>
      </w:r>
      <w:r w:rsidRPr="00A066A6">
        <w:rPr>
          <w:rFonts w:ascii="Times New Roman" w:hAnsi="Times New Roman" w:cs="Times New Roman"/>
          <w:sz w:val="24"/>
          <w:szCs w:val="24"/>
        </w:rPr>
        <w:t xml:space="preserve"> a long winter, </w:t>
      </w:r>
      <w:r w:rsidR="008804A2" w:rsidRPr="00A066A6">
        <w:rPr>
          <w:rFonts w:ascii="Times New Roman" w:hAnsi="Times New Roman" w:cs="Times New Roman"/>
          <w:sz w:val="24"/>
          <w:szCs w:val="24"/>
        </w:rPr>
        <w:t xml:space="preserve">I felt it was time to </w:t>
      </w:r>
      <w:r w:rsidRPr="00A066A6">
        <w:rPr>
          <w:rFonts w:ascii="Times New Roman" w:hAnsi="Times New Roman" w:cs="Times New Roman"/>
          <w:sz w:val="24"/>
          <w:szCs w:val="24"/>
        </w:rPr>
        <w:t xml:space="preserve">update the </w:t>
      </w:r>
      <w:r w:rsidR="00A066A6">
        <w:rPr>
          <w:rFonts w:ascii="Times New Roman" w:hAnsi="Times New Roman" w:cs="Times New Roman"/>
          <w:sz w:val="24"/>
          <w:szCs w:val="24"/>
        </w:rPr>
        <w:t>t</w:t>
      </w:r>
      <w:r w:rsidR="00794DDE" w:rsidRPr="00A066A6">
        <w:rPr>
          <w:rFonts w:ascii="Times New Roman" w:hAnsi="Times New Roman" w:cs="Times New Roman"/>
          <w:sz w:val="24"/>
          <w:szCs w:val="24"/>
        </w:rPr>
        <w:t xml:space="preserve">avern and </w:t>
      </w:r>
      <w:r w:rsidR="00A066A6">
        <w:rPr>
          <w:rFonts w:ascii="Times New Roman" w:hAnsi="Times New Roman" w:cs="Times New Roman"/>
          <w:sz w:val="24"/>
          <w:szCs w:val="24"/>
        </w:rPr>
        <w:t>g</w:t>
      </w:r>
      <w:r w:rsidR="00794DDE" w:rsidRPr="00A066A6">
        <w:rPr>
          <w:rFonts w:ascii="Times New Roman" w:hAnsi="Times New Roman" w:cs="Times New Roman"/>
          <w:sz w:val="24"/>
          <w:szCs w:val="24"/>
        </w:rPr>
        <w:t>aming</w:t>
      </w:r>
      <w:r w:rsidR="008C3DBC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A066A6">
        <w:rPr>
          <w:rFonts w:ascii="Times New Roman" w:hAnsi="Times New Roman" w:cs="Times New Roman"/>
          <w:sz w:val="24"/>
          <w:szCs w:val="24"/>
        </w:rPr>
        <w:t>i</w:t>
      </w:r>
      <w:r w:rsidRPr="00A066A6">
        <w:rPr>
          <w:rFonts w:ascii="Times New Roman" w:hAnsi="Times New Roman" w:cs="Times New Roman"/>
          <w:sz w:val="24"/>
          <w:szCs w:val="24"/>
        </w:rPr>
        <w:t xml:space="preserve">ndustry </w:t>
      </w:r>
      <w:r w:rsidR="00083EA9">
        <w:rPr>
          <w:rFonts w:ascii="Times New Roman" w:hAnsi="Times New Roman" w:cs="Times New Roman"/>
          <w:sz w:val="24"/>
          <w:szCs w:val="24"/>
        </w:rPr>
        <w:t>on</w:t>
      </w:r>
      <w:r w:rsidRPr="00A066A6">
        <w:rPr>
          <w:rFonts w:ascii="Times New Roman" w:hAnsi="Times New Roman" w:cs="Times New Roman"/>
          <w:sz w:val="24"/>
          <w:szCs w:val="24"/>
        </w:rPr>
        <w:t xml:space="preserve"> the Montana Council on Problem Gambling</w:t>
      </w:r>
      <w:r w:rsidR="00A61A38">
        <w:rPr>
          <w:rFonts w:ascii="Times New Roman" w:hAnsi="Times New Roman" w:cs="Times New Roman"/>
          <w:sz w:val="24"/>
          <w:szCs w:val="24"/>
        </w:rPr>
        <w:t xml:space="preserve"> (MT</w:t>
      </w:r>
      <w:r w:rsidR="00E3459E" w:rsidRPr="00A066A6">
        <w:rPr>
          <w:rFonts w:ascii="Times New Roman" w:hAnsi="Times New Roman" w:cs="Times New Roman"/>
          <w:sz w:val="24"/>
          <w:szCs w:val="24"/>
        </w:rPr>
        <w:t>CPG)</w:t>
      </w:r>
      <w:r w:rsidRPr="00A066A6">
        <w:rPr>
          <w:rFonts w:ascii="Times New Roman" w:hAnsi="Times New Roman" w:cs="Times New Roman"/>
          <w:sz w:val="24"/>
          <w:szCs w:val="24"/>
        </w:rPr>
        <w:t xml:space="preserve"> and </w:t>
      </w:r>
      <w:r w:rsidR="00083EA9">
        <w:rPr>
          <w:rFonts w:ascii="Times New Roman" w:hAnsi="Times New Roman" w:cs="Times New Roman"/>
          <w:sz w:val="24"/>
          <w:szCs w:val="24"/>
        </w:rPr>
        <w:t>relate some of the Council’s</w:t>
      </w:r>
      <w:r w:rsidRPr="00A066A6">
        <w:rPr>
          <w:rFonts w:ascii="Times New Roman" w:hAnsi="Times New Roman" w:cs="Times New Roman"/>
          <w:sz w:val="24"/>
          <w:szCs w:val="24"/>
        </w:rPr>
        <w:t xml:space="preserve"> new challenges and concerns.</w:t>
      </w:r>
    </w:p>
    <w:p w:rsidR="00A066A6" w:rsidRDefault="00A066A6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 brief history</w:t>
      </w:r>
      <w:r w:rsidR="004A68AC" w:rsidRPr="00A066A6">
        <w:rPr>
          <w:rFonts w:ascii="Times New Roman" w:hAnsi="Times New Roman" w:cs="Times New Roman"/>
          <w:sz w:val="24"/>
          <w:szCs w:val="24"/>
        </w:rPr>
        <w:t xml:space="preserve"> of the Council dates back to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 the fall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2000, when the industry </w:t>
      </w:r>
      <w:r w:rsidR="00D44F11" w:rsidRPr="00A066A6">
        <w:rPr>
          <w:rFonts w:ascii="Times New Roman" w:hAnsi="Times New Roman" w:cs="Times New Roman"/>
          <w:sz w:val="24"/>
          <w:szCs w:val="24"/>
        </w:rPr>
        <w:t>recognized a need to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 take a</w:t>
      </w:r>
      <w:r w:rsidR="00D44F11" w:rsidRPr="00A066A6">
        <w:rPr>
          <w:rFonts w:ascii="Times New Roman" w:hAnsi="Times New Roman" w:cs="Times New Roman"/>
          <w:sz w:val="24"/>
          <w:szCs w:val="24"/>
        </w:rPr>
        <w:t xml:space="preserve"> proactive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 app</w:t>
      </w:r>
      <w:r>
        <w:rPr>
          <w:rFonts w:ascii="Times New Roman" w:hAnsi="Times New Roman" w:cs="Times New Roman"/>
          <w:sz w:val="24"/>
          <w:szCs w:val="24"/>
        </w:rPr>
        <w:t xml:space="preserve">roach </w:t>
      </w:r>
      <w:r w:rsidR="00C35157">
        <w:rPr>
          <w:rFonts w:ascii="Times New Roman" w:hAnsi="Times New Roman" w:cs="Times New Roman"/>
          <w:sz w:val="24"/>
          <w:szCs w:val="24"/>
        </w:rPr>
        <w:t xml:space="preserve">in response </w:t>
      </w:r>
      <w:r>
        <w:rPr>
          <w:rFonts w:ascii="Times New Roman" w:hAnsi="Times New Roman" w:cs="Times New Roman"/>
          <w:sz w:val="24"/>
          <w:szCs w:val="24"/>
        </w:rPr>
        <w:t xml:space="preserve">to calls </w:t>
      </w:r>
      <w:r w:rsidR="00C35157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the L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egislature to create a </w:t>
      </w:r>
      <w:r w:rsidR="000E68FE">
        <w:rPr>
          <w:rFonts w:ascii="Times New Roman" w:hAnsi="Times New Roman" w:cs="Times New Roman"/>
          <w:sz w:val="24"/>
          <w:szCs w:val="24"/>
        </w:rPr>
        <w:t xml:space="preserve">new government 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program </w:t>
      </w:r>
      <w:r w:rsidR="000E68FE">
        <w:rPr>
          <w:rFonts w:ascii="Times New Roman" w:hAnsi="Times New Roman" w:cs="Times New Roman"/>
          <w:sz w:val="24"/>
          <w:szCs w:val="24"/>
        </w:rPr>
        <w:t>to address the</w:t>
      </w:r>
      <w:r>
        <w:rPr>
          <w:rFonts w:ascii="Times New Roman" w:hAnsi="Times New Roman" w:cs="Times New Roman"/>
          <w:sz w:val="24"/>
          <w:szCs w:val="24"/>
        </w:rPr>
        <w:t xml:space="preserve"> problem gambling</w:t>
      </w:r>
      <w:r w:rsidR="000E68FE">
        <w:rPr>
          <w:rFonts w:ascii="Times New Roman" w:hAnsi="Times New Roman" w:cs="Times New Roman"/>
          <w:sz w:val="24"/>
          <w:szCs w:val="24"/>
        </w:rPr>
        <w:t xml:space="preserve"> issue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E40" w:rsidRPr="00A066A6" w:rsidRDefault="00A066A6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 couple of</w:t>
      </w:r>
      <w:r w:rsidR="00D44F11" w:rsidRPr="00A066A6">
        <w:rPr>
          <w:rFonts w:ascii="Times New Roman" w:hAnsi="Times New Roman" w:cs="Times New Roman"/>
          <w:sz w:val="24"/>
          <w:szCs w:val="24"/>
        </w:rPr>
        <w:t xml:space="preserve"> referendums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="000E68FE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been run </w:t>
      </w:r>
      <w:r w:rsidR="000E68FE">
        <w:rPr>
          <w:rFonts w:ascii="Times New Roman" w:hAnsi="Times New Roman" w:cs="Times New Roman"/>
          <w:sz w:val="24"/>
          <w:szCs w:val="24"/>
        </w:rPr>
        <w:t xml:space="preserve">unsuccessfully 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by </w:t>
      </w:r>
      <w:r w:rsidR="000E68FE">
        <w:rPr>
          <w:rFonts w:ascii="Times New Roman" w:hAnsi="Times New Roman" w:cs="Times New Roman"/>
          <w:sz w:val="24"/>
          <w:szCs w:val="24"/>
        </w:rPr>
        <w:t xml:space="preserve">Don’t Gamble With the Future, an </w:t>
      </w:r>
      <w:r w:rsidR="00CB6E28" w:rsidRPr="00A066A6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E332F1">
        <w:rPr>
          <w:rFonts w:ascii="Times New Roman" w:hAnsi="Times New Roman" w:cs="Times New Roman"/>
          <w:sz w:val="24"/>
          <w:szCs w:val="24"/>
        </w:rPr>
        <w:t>that wanted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E68FE">
        <w:rPr>
          <w:rFonts w:ascii="Times New Roman" w:hAnsi="Times New Roman" w:cs="Times New Roman"/>
          <w:sz w:val="24"/>
          <w:szCs w:val="24"/>
        </w:rPr>
        <w:t>government</w:t>
      </w:r>
      <w:r w:rsidR="00F84C60" w:rsidRPr="00A066A6">
        <w:rPr>
          <w:rFonts w:ascii="Times New Roman" w:hAnsi="Times New Roman" w:cs="Times New Roman"/>
          <w:sz w:val="24"/>
          <w:szCs w:val="24"/>
        </w:rPr>
        <w:t xml:space="preserve"> program to increase regulations, taxes, and oversight on the gaming industry in Montana, and </w:t>
      </w:r>
      <w:r w:rsidR="000E68FE">
        <w:rPr>
          <w:rFonts w:ascii="Times New Roman" w:hAnsi="Times New Roman" w:cs="Times New Roman"/>
          <w:sz w:val="24"/>
          <w:szCs w:val="24"/>
        </w:rPr>
        <w:t xml:space="preserve">to </w:t>
      </w:r>
      <w:r w:rsidR="009F3C0A" w:rsidRPr="00A066A6">
        <w:rPr>
          <w:rFonts w:ascii="Times New Roman" w:hAnsi="Times New Roman" w:cs="Times New Roman"/>
          <w:sz w:val="24"/>
          <w:szCs w:val="24"/>
        </w:rPr>
        <w:t>fund</w:t>
      </w:r>
      <w:r>
        <w:rPr>
          <w:rFonts w:ascii="Times New Roman" w:hAnsi="Times New Roman" w:cs="Times New Roman"/>
          <w:sz w:val="24"/>
          <w:szCs w:val="24"/>
        </w:rPr>
        <w:t xml:space="preserve"> a state-</w:t>
      </w:r>
      <w:r w:rsidR="00F84C60" w:rsidRPr="00A066A6">
        <w:rPr>
          <w:rFonts w:ascii="Times New Roman" w:hAnsi="Times New Roman" w:cs="Times New Roman"/>
          <w:sz w:val="24"/>
          <w:szCs w:val="24"/>
        </w:rPr>
        <w:t xml:space="preserve">run program to </w:t>
      </w:r>
      <w:r w:rsidR="00D44F11" w:rsidRPr="00A066A6">
        <w:rPr>
          <w:rFonts w:ascii="Times New Roman" w:hAnsi="Times New Roman" w:cs="Times New Roman"/>
          <w:sz w:val="24"/>
          <w:szCs w:val="24"/>
        </w:rPr>
        <w:t>address</w:t>
      </w:r>
      <w:r w:rsidR="00F84C60" w:rsidRPr="00A066A6">
        <w:rPr>
          <w:rFonts w:ascii="Times New Roman" w:hAnsi="Times New Roman" w:cs="Times New Roman"/>
          <w:sz w:val="24"/>
          <w:szCs w:val="24"/>
        </w:rPr>
        <w:t xml:space="preserve"> problem gamblers in our state.</w:t>
      </w:r>
      <w:r w:rsidR="00861A6C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6A6" w:rsidRDefault="000E68FE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response, i</w:t>
      </w:r>
      <w:r w:rsidR="00A066A6">
        <w:rPr>
          <w:rFonts w:ascii="Times New Roman" w:hAnsi="Times New Roman" w:cs="Times New Roman"/>
          <w:sz w:val="24"/>
          <w:szCs w:val="24"/>
        </w:rPr>
        <w:t>ndustry leaders – primarily from t</w:t>
      </w:r>
      <w:r w:rsidR="00B00E40" w:rsidRPr="00A066A6">
        <w:rPr>
          <w:rFonts w:ascii="Times New Roman" w:hAnsi="Times New Roman" w:cs="Times New Roman"/>
          <w:sz w:val="24"/>
          <w:szCs w:val="24"/>
        </w:rPr>
        <w:t>he Montana Tavern Association</w:t>
      </w:r>
      <w:r w:rsidR="00A066A6">
        <w:rPr>
          <w:rFonts w:ascii="Times New Roman" w:hAnsi="Times New Roman" w:cs="Times New Roman"/>
          <w:sz w:val="24"/>
          <w:szCs w:val="24"/>
        </w:rPr>
        <w:t xml:space="preserve"> (MTA)</w:t>
      </w:r>
      <w:r w:rsidR="00B00E40" w:rsidRPr="00A066A6">
        <w:rPr>
          <w:rFonts w:ascii="Times New Roman" w:hAnsi="Times New Roman" w:cs="Times New Roman"/>
          <w:sz w:val="24"/>
          <w:szCs w:val="24"/>
        </w:rPr>
        <w:t>, the Gaming Industry</w:t>
      </w:r>
      <w:r w:rsidR="00DE30A2" w:rsidRPr="00A066A6">
        <w:rPr>
          <w:rFonts w:ascii="Times New Roman" w:hAnsi="Times New Roman" w:cs="Times New Roman"/>
          <w:sz w:val="24"/>
          <w:szCs w:val="24"/>
        </w:rPr>
        <w:t xml:space="preserve"> Association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A066A6">
        <w:rPr>
          <w:rFonts w:ascii="Times New Roman" w:hAnsi="Times New Roman" w:cs="Times New Roman"/>
          <w:sz w:val="24"/>
          <w:szCs w:val="24"/>
        </w:rPr>
        <w:t xml:space="preserve">(GIA) 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of Montana, </w:t>
      </w:r>
      <w:r w:rsidR="000E4BB4" w:rsidRPr="00A066A6">
        <w:rPr>
          <w:rFonts w:ascii="Times New Roman" w:hAnsi="Times New Roman" w:cs="Times New Roman"/>
          <w:sz w:val="24"/>
          <w:szCs w:val="24"/>
        </w:rPr>
        <w:t xml:space="preserve">Town Pump, 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and the Montana </w:t>
      </w:r>
      <w:r w:rsidR="00A066A6">
        <w:rPr>
          <w:rFonts w:ascii="Times New Roman" w:hAnsi="Times New Roman" w:cs="Times New Roman"/>
          <w:sz w:val="24"/>
          <w:szCs w:val="24"/>
        </w:rPr>
        <w:t xml:space="preserve">Machine Coin Operators Association (MCMOA) – </w:t>
      </w:r>
      <w:r w:rsidR="00264BA4">
        <w:rPr>
          <w:rFonts w:ascii="Times New Roman" w:hAnsi="Times New Roman" w:cs="Times New Roman"/>
          <w:sz w:val="24"/>
          <w:szCs w:val="24"/>
        </w:rPr>
        <w:t>created</w:t>
      </w:r>
      <w:r w:rsidR="00E26CA0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B00E40" w:rsidRPr="00A066A6">
        <w:rPr>
          <w:rFonts w:ascii="Times New Roman" w:hAnsi="Times New Roman" w:cs="Times New Roman"/>
          <w:sz w:val="24"/>
          <w:szCs w:val="24"/>
        </w:rPr>
        <w:t>a private</w:t>
      </w:r>
      <w:r w:rsidR="00A066A6">
        <w:rPr>
          <w:rFonts w:ascii="Times New Roman" w:hAnsi="Times New Roman" w:cs="Times New Roman"/>
          <w:sz w:val="24"/>
          <w:szCs w:val="24"/>
        </w:rPr>
        <w:t>,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444533" w:rsidRPr="00A066A6">
        <w:rPr>
          <w:rFonts w:ascii="Times New Roman" w:hAnsi="Times New Roman" w:cs="Times New Roman"/>
          <w:sz w:val="24"/>
          <w:szCs w:val="24"/>
        </w:rPr>
        <w:t>nonprofit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 foundation that could </w:t>
      </w:r>
      <w:r>
        <w:rPr>
          <w:rFonts w:ascii="Times New Roman" w:hAnsi="Times New Roman" w:cs="Times New Roman"/>
          <w:sz w:val="24"/>
          <w:szCs w:val="24"/>
        </w:rPr>
        <w:t>create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 a network of Licensed Addiction Counselors</w:t>
      </w:r>
      <w:r w:rsidR="00697312" w:rsidRPr="00A066A6">
        <w:rPr>
          <w:rFonts w:ascii="Times New Roman" w:hAnsi="Times New Roman" w:cs="Times New Roman"/>
          <w:sz w:val="24"/>
          <w:szCs w:val="24"/>
        </w:rPr>
        <w:t xml:space="preserve"> (LACs)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 across </w:t>
      </w:r>
      <w:r w:rsidR="004A68AC" w:rsidRPr="00A066A6">
        <w:rPr>
          <w:rFonts w:ascii="Times New Roman" w:hAnsi="Times New Roman" w:cs="Times New Roman"/>
          <w:sz w:val="24"/>
          <w:szCs w:val="24"/>
        </w:rPr>
        <w:t>our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 state that could take on </w:t>
      </w:r>
      <w:r w:rsidR="00444533" w:rsidRPr="00A066A6">
        <w:rPr>
          <w:rFonts w:ascii="Times New Roman" w:hAnsi="Times New Roman" w:cs="Times New Roman"/>
          <w:sz w:val="24"/>
          <w:szCs w:val="24"/>
        </w:rPr>
        <w:t>additional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 licensure and become</w:t>
      </w:r>
      <w:r w:rsidR="00D44F11" w:rsidRPr="00A066A6">
        <w:rPr>
          <w:rFonts w:ascii="Times New Roman" w:hAnsi="Times New Roman" w:cs="Times New Roman"/>
          <w:sz w:val="24"/>
          <w:szCs w:val="24"/>
        </w:rPr>
        <w:t xml:space="preserve"> the visible</w:t>
      </w:r>
      <w:r w:rsidR="00B00E40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D44F11" w:rsidRPr="00A066A6">
        <w:rPr>
          <w:rFonts w:ascii="Times New Roman" w:hAnsi="Times New Roman" w:cs="Times New Roman"/>
          <w:sz w:val="24"/>
          <w:szCs w:val="24"/>
        </w:rPr>
        <w:t>leaders on the issue of problem gambling.</w:t>
      </w:r>
      <w:r w:rsidR="00EB3E95" w:rsidRPr="00A066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3FF" w:rsidRPr="00A066A6" w:rsidRDefault="000E68FE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for</w:t>
      </w:r>
      <w:r w:rsidR="00EB3E95" w:rsidRPr="00A066A6">
        <w:rPr>
          <w:rFonts w:ascii="Times New Roman" w:hAnsi="Times New Roman" w:cs="Times New Roman"/>
          <w:sz w:val="24"/>
          <w:szCs w:val="24"/>
        </w:rPr>
        <w:t xml:space="preserve"> this mission now </w:t>
      </w:r>
      <w:r>
        <w:rPr>
          <w:rFonts w:ascii="Times New Roman" w:hAnsi="Times New Roman" w:cs="Times New Roman"/>
          <w:sz w:val="24"/>
          <w:szCs w:val="24"/>
        </w:rPr>
        <w:t>comes solely from industry sources, including</w:t>
      </w:r>
      <w:r w:rsidR="00EB3E95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67483B" w:rsidRPr="00A066A6">
        <w:rPr>
          <w:rFonts w:ascii="Times New Roman" w:hAnsi="Times New Roman" w:cs="Times New Roman"/>
          <w:sz w:val="24"/>
          <w:szCs w:val="24"/>
        </w:rPr>
        <w:t xml:space="preserve">the </w:t>
      </w:r>
      <w:r w:rsidR="00A066A6">
        <w:rPr>
          <w:rFonts w:ascii="Times New Roman" w:hAnsi="Times New Roman" w:cs="Times New Roman"/>
          <w:sz w:val="24"/>
          <w:szCs w:val="24"/>
        </w:rPr>
        <w:t>MTA</w:t>
      </w:r>
      <w:r w:rsidR="0067483B" w:rsidRPr="00A066A6">
        <w:rPr>
          <w:rFonts w:ascii="Times New Roman" w:hAnsi="Times New Roman" w:cs="Times New Roman"/>
          <w:sz w:val="24"/>
          <w:szCs w:val="24"/>
        </w:rPr>
        <w:t xml:space="preserve">, the </w:t>
      </w:r>
      <w:r w:rsidR="00A066A6">
        <w:rPr>
          <w:rFonts w:ascii="Times New Roman" w:hAnsi="Times New Roman" w:cs="Times New Roman"/>
          <w:sz w:val="24"/>
          <w:szCs w:val="24"/>
        </w:rPr>
        <w:t>MCMOA, Town Pump</w:t>
      </w:r>
      <w:r w:rsidR="0067483B" w:rsidRPr="00A066A6">
        <w:rPr>
          <w:rFonts w:ascii="Times New Roman" w:hAnsi="Times New Roman" w:cs="Times New Roman"/>
          <w:sz w:val="24"/>
          <w:szCs w:val="24"/>
        </w:rPr>
        <w:t xml:space="preserve">, Century Gaming, </w:t>
      </w:r>
      <w:r w:rsidR="00EE4A38" w:rsidRPr="00A066A6">
        <w:rPr>
          <w:rFonts w:ascii="Times New Roman" w:hAnsi="Times New Roman" w:cs="Times New Roman"/>
          <w:sz w:val="24"/>
          <w:szCs w:val="24"/>
        </w:rPr>
        <w:t>IGT, Amusement Services,</w:t>
      </w:r>
      <w:r w:rsidR="00EB3E95" w:rsidRPr="00A066A6">
        <w:rPr>
          <w:rFonts w:ascii="Times New Roman" w:hAnsi="Times New Roman" w:cs="Times New Roman"/>
          <w:sz w:val="24"/>
          <w:szCs w:val="24"/>
        </w:rPr>
        <w:t xml:space="preserve"> and the Montana Lottery thr</w:t>
      </w:r>
      <w:r w:rsidR="00A066A6">
        <w:rPr>
          <w:rFonts w:ascii="Times New Roman" w:hAnsi="Times New Roman" w:cs="Times New Roman"/>
          <w:sz w:val="24"/>
          <w:szCs w:val="24"/>
        </w:rPr>
        <w:t>ough</w:t>
      </w:r>
      <w:r w:rsidR="00EB3E95" w:rsidRPr="00A066A6">
        <w:rPr>
          <w:rFonts w:ascii="Times New Roman" w:hAnsi="Times New Roman" w:cs="Times New Roman"/>
          <w:sz w:val="24"/>
          <w:szCs w:val="24"/>
        </w:rPr>
        <w:t xml:space="preserve"> its contract with its national vendor</w:t>
      </w:r>
      <w:r w:rsidR="00A066A6">
        <w:rPr>
          <w:rFonts w:ascii="Times New Roman" w:hAnsi="Times New Roman" w:cs="Times New Roman"/>
          <w:sz w:val="24"/>
          <w:szCs w:val="24"/>
        </w:rPr>
        <w:t>,</w:t>
      </w:r>
      <w:r w:rsidR="00EB3E95" w:rsidRPr="00A066A6">
        <w:rPr>
          <w:rFonts w:ascii="Times New Roman" w:hAnsi="Times New Roman" w:cs="Times New Roman"/>
          <w:sz w:val="24"/>
          <w:szCs w:val="24"/>
        </w:rPr>
        <w:t xml:space="preserve"> Interlot Inc.</w:t>
      </w:r>
    </w:p>
    <w:p w:rsidR="00D253FF" w:rsidRPr="00A066A6" w:rsidRDefault="00D253FF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066A6">
        <w:rPr>
          <w:rFonts w:ascii="Times New Roman" w:hAnsi="Times New Roman" w:cs="Times New Roman"/>
          <w:sz w:val="24"/>
          <w:szCs w:val="24"/>
        </w:rPr>
        <w:t xml:space="preserve">Individual companies have also added to the </w:t>
      </w:r>
      <w:r w:rsidR="00D85694">
        <w:rPr>
          <w:rFonts w:ascii="Times New Roman" w:hAnsi="Times New Roman" w:cs="Times New Roman"/>
          <w:sz w:val="24"/>
          <w:szCs w:val="24"/>
        </w:rPr>
        <w:t xml:space="preserve">industry’s commitment as well. </w:t>
      </w:r>
      <w:r w:rsidRPr="00A066A6">
        <w:rPr>
          <w:rFonts w:ascii="Times New Roman" w:hAnsi="Times New Roman" w:cs="Times New Roman"/>
          <w:sz w:val="24"/>
          <w:szCs w:val="24"/>
        </w:rPr>
        <w:t xml:space="preserve">Century Gaming and their locations have created a “per machine” contribution in addition to </w:t>
      </w:r>
      <w:r w:rsidR="00D175A2">
        <w:rPr>
          <w:rFonts w:ascii="Times New Roman" w:hAnsi="Times New Roman" w:cs="Times New Roman"/>
          <w:sz w:val="24"/>
          <w:szCs w:val="24"/>
        </w:rPr>
        <w:t>its</w:t>
      </w:r>
      <w:r w:rsidRPr="00A066A6">
        <w:rPr>
          <w:rFonts w:ascii="Times New Roman" w:hAnsi="Times New Roman" w:cs="Times New Roman"/>
          <w:sz w:val="24"/>
          <w:szCs w:val="24"/>
        </w:rPr>
        <w:t xml:space="preserve"> annual contribution, allowing a reserve fund to be created for s</w:t>
      </w:r>
      <w:r w:rsidR="00D175A2">
        <w:rPr>
          <w:rFonts w:ascii="Times New Roman" w:hAnsi="Times New Roman" w:cs="Times New Roman"/>
          <w:sz w:val="24"/>
          <w:szCs w:val="24"/>
        </w:rPr>
        <w:t xml:space="preserve">pecial projects. </w:t>
      </w:r>
      <w:r w:rsidRPr="00A066A6">
        <w:rPr>
          <w:rFonts w:ascii="Times New Roman" w:hAnsi="Times New Roman" w:cs="Times New Roman"/>
          <w:sz w:val="24"/>
          <w:szCs w:val="24"/>
        </w:rPr>
        <w:t xml:space="preserve">This special fund </w:t>
      </w:r>
      <w:r w:rsidR="00D85694">
        <w:rPr>
          <w:rFonts w:ascii="Times New Roman" w:hAnsi="Times New Roman" w:cs="Times New Roman"/>
          <w:sz w:val="24"/>
          <w:szCs w:val="24"/>
        </w:rPr>
        <w:t>provides</w:t>
      </w:r>
      <w:r w:rsidRPr="00A066A6">
        <w:rPr>
          <w:rFonts w:ascii="Times New Roman" w:hAnsi="Times New Roman" w:cs="Times New Roman"/>
          <w:sz w:val="24"/>
          <w:szCs w:val="24"/>
        </w:rPr>
        <w:t xml:space="preserve"> the Council a cushion in its budget </w:t>
      </w:r>
      <w:r w:rsidR="000C1984">
        <w:rPr>
          <w:rFonts w:ascii="Times New Roman" w:hAnsi="Times New Roman" w:cs="Times New Roman"/>
          <w:sz w:val="24"/>
          <w:szCs w:val="24"/>
        </w:rPr>
        <w:t>it has never had before</w:t>
      </w:r>
      <w:r w:rsidRPr="00A066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53FF" w:rsidRPr="00A066A6" w:rsidRDefault="00D253FF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066A6">
        <w:rPr>
          <w:rFonts w:ascii="Times New Roman" w:hAnsi="Times New Roman" w:cs="Times New Roman"/>
          <w:sz w:val="24"/>
          <w:szCs w:val="24"/>
        </w:rPr>
        <w:t>Amusement Services has helped with printing, artwork, and display materials for the Council’s bi-annual conferences</w:t>
      </w:r>
      <w:r w:rsidR="000C1984">
        <w:rPr>
          <w:rFonts w:ascii="Times New Roman" w:hAnsi="Times New Roman" w:cs="Times New Roman"/>
          <w:sz w:val="24"/>
          <w:szCs w:val="24"/>
        </w:rPr>
        <w:t>.</w:t>
      </w:r>
    </w:p>
    <w:p w:rsidR="000C1984" w:rsidRDefault="00D253FF" w:rsidP="00CD687F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066A6">
        <w:rPr>
          <w:rFonts w:ascii="Times New Roman" w:hAnsi="Times New Roman" w:cs="Times New Roman"/>
          <w:sz w:val="24"/>
          <w:szCs w:val="24"/>
        </w:rPr>
        <w:t xml:space="preserve">Town Pump has </w:t>
      </w:r>
      <w:r w:rsidR="000C1984">
        <w:rPr>
          <w:rFonts w:ascii="Times New Roman" w:hAnsi="Times New Roman" w:cs="Times New Roman"/>
          <w:sz w:val="24"/>
          <w:szCs w:val="24"/>
        </w:rPr>
        <w:t>provided</w:t>
      </w:r>
      <w:r w:rsidRPr="00A066A6">
        <w:rPr>
          <w:rFonts w:ascii="Times New Roman" w:hAnsi="Times New Roman" w:cs="Times New Roman"/>
          <w:sz w:val="24"/>
          <w:szCs w:val="24"/>
        </w:rPr>
        <w:t xml:space="preserve"> help in getting our message out to legislators and elected officials by assisting in the spo</w:t>
      </w:r>
      <w:r w:rsidR="000C1984">
        <w:rPr>
          <w:rFonts w:ascii="Times New Roman" w:hAnsi="Times New Roman" w:cs="Times New Roman"/>
          <w:sz w:val="24"/>
          <w:szCs w:val="24"/>
        </w:rPr>
        <w:t xml:space="preserve">nsorship of those conferences. </w:t>
      </w:r>
      <w:r w:rsidRPr="00A066A6">
        <w:rPr>
          <w:rFonts w:ascii="Times New Roman" w:hAnsi="Times New Roman" w:cs="Times New Roman"/>
          <w:sz w:val="24"/>
          <w:szCs w:val="24"/>
        </w:rPr>
        <w:t xml:space="preserve">All these extra </w:t>
      </w:r>
      <w:r w:rsidR="007E2890" w:rsidRPr="00A066A6">
        <w:rPr>
          <w:rFonts w:ascii="Times New Roman" w:hAnsi="Times New Roman" w:cs="Times New Roman"/>
          <w:sz w:val="24"/>
          <w:szCs w:val="24"/>
        </w:rPr>
        <w:t>monies</w:t>
      </w:r>
      <w:r w:rsidRPr="00A066A6">
        <w:rPr>
          <w:rFonts w:ascii="Times New Roman" w:hAnsi="Times New Roman" w:cs="Times New Roman"/>
          <w:sz w:val="24"/>
          <w:szCs w:val="24"/>
        </w:rPr>
        <w:t xml:space="preserve"> allow more of the core contributions to be used for the stated mission of the Council</w:t>
      </w:r>
      <w:r w:rsidR="000C1984">
        <w:rPr>
          <w:rFonts w:ascii="Times New Roman" w:hAnsi="Times New Roman" w:cs="Times New Roman"/>
          <w:sz w:val="24"/>
          <w:szCs w:val="24"/>
        </w:rPr>
        <w:t>: to</w:t>
      </w:r>
      <w:r w:rsidR="001155A0" w:rsidRPr="00A066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alleviat</w:t>
      </w:r>
      <w:r w:rsidR="000C1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1155A0" w:rsidRPr="00A066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gambling-related social and personal distress through the provision of relevant support, referral services, and education to compulsive gamblers, their families, and other concerned Montanans</w:t>
      </w:r>
      <w:r w:rsidRPr="00A066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687F" w:rsidRPr="00A066A6" w:rsidRDefault="00CD687F" w:rsidP="00CD687F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746172" w:rsidRPr="00A066A6" w:rsidRDefault="00A61A38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44F11" w:rsidRPr="00A066A6">
        <w:rPr>
          <w:rFonts w:ascii="Times New Roman" w:hAnsi="Times New Roman" w:cs="Times New Roman"/>
          <w:sz w:val="24"/>
          <w:szCs w:val="24"/>
        </w:rPr>
        <w:t xml:space="preserve"> issue of problem gambling has continually surfaced in </w:t>
      </w:r>
      <w:r w:rsidR="00444533" w:rsidRPr="00A066A6">
        <w:rPr>
          <w:rFonts w:ascii="Times New Roman" w:hAnsi="Times New Roman" w:cs="Times New Roman"/>
          <w:sz w:val="24"/>
          <w:szCs w:val="24"/>
        </w:rPr>
        <w:t>debates</w:t>
      </w:r>
      <w:r w:rsidR="00BA55E1" w:rsidRPr="00A066A6">
        <w:rPr>
          <w:rFonts w:ascii="Times New Roman" w:hAnsi="Times New Roman" w:cs="Times New Roman"/>
          <w:sz w:val="24"/>
          <w:szCs w:val="24"/>
        </w:rPr>
        <w:t xml:space="preserve"> locally and</w:t>
      </w:r>
      <w:r w:rsidR="00D44F11" w:rsidRPr="00A066A6">
        <w:rPr>
          <w:rFonts w:ascii="Times New Roman" w:hAnsi="Times New Roman" w:cs="Times New Roman"/>
          <w:sz w:val="24"/>
          <w:szCs w:val="24"/>
        </w:rPr>
        <w:t xml:space="preserve"> in Washington</w:t>
      </w:r>
      <w:r w:rsidR="00BA55E1" w:rsidRPr="00A066A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55E1" w:rsidRPr="00A066A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With </w:t>
      </w:r>
      <w:r w:rsidR="00FA1821" w:rsidRPr="00A066A6">
        <w:rPr>
          <w:rFonts w:ascii="Times New Roman" w:hAnsi="Times New Roman" w:cs="Times New Roman"/>
          <w:sz w:val="24"/>
          <w:szCs w:val="24"/>
        </w:rPr>
        <w:t>the advent of on</w:t>
      </w:r>
      <w:r w:rsidR="00D44F11" w:rsidRPr="00A066A6">
        <w:rPr>
          <w:rFonts w:ascii="Times New Roman" w:hAnsi="Times New Roman" w:cs="Times New Roman"/>
          <w:sz w:val="24"/>
          <w:szCs w:val="24"/>
        </w:rPr>
        <w:t>line access to internet g</w:t>
      </w:r>
      <w:r>
        <w:rPr>
          <w:rFonts w:ascii="Times New Roman" w:hAnsi="Times New Roman" w:cs="Times New Roman"/>
          <w:sz w:val="24"/>
          <w:szCs w:val="24"/>
        </w:rPr>
        <w:t xml:space="preserve">ambling, the cry to address </w:t>
      </w:r>
      <w:r w:rsidR="00D44F11" w:rsidRPr="00A066A6">
        <w:rPr>
          <w:rFonts w:ascii="Times New Roman" w:hAnsi="Times New Roman" w:cs="Times New Roman"/>
          <w:sz w:val="24"/>
          <w:szCs w:val="24"/>
        </w:rPr>
        <w:t xml:space="preserve">problem gambling has </w:t>
      </w:r>
      <w:r w:rsidR="00444533" w:rsidRPr="00A066A6">
        <w:rPr>
          <w:rFonts w:ascii="Times New Roman" w:hAnsi="Times New Roman" w:cs="Times New Roman"/>
          <w:sz w:val="24"/>
          <w:szCs w:val="24"/>
        </w:rPr>
        <w:t>ballooned</w:t>
      </w:r>
      <w:r>
        <w:rPr>
          <w:rFonts w:ascii="Times New Roman" w:hAnsi="Times New Roman" w:cs="Times New Roman"/>
          <w:sz w:val="24"/>
          <w:szCs w:val="24"/>
        </w:rPr>
        <w:t xml:space="preserve"> into a full-</w:t>
      </w:r>
      <w:r w:rsidR="00D44F11" w:rsidRPr="00A066A6">
        <w:rPr>
          <w:rFonts w:ascii="Times New Roman" w:hAnsi="Times New Roman" w:cs="Times New Roman"/>
          <w:sz w:val="24"/>
          <w:szCs w:val="24"/>
        </w:rPr>
        <w:t>time debate a</w:t>
      </w:r>
      <w:r>
        <w:rPr>
          <w:rFonts w:ascii="Times New Roman" w:hAnsi="Times New Roman" w:cs="Times New Roman"/>
          <w:sz w:val="24"/>
          <w:szCs w:val="24"/>
        </w:rPr>
        <w:t>mong law</w:t>
      </w:r>
      <w:r w:rsidR="00D44F11" w:rsidRPr="00A066A6">
        <w:rPr>
          <w:rFonts w:ascii="Times New Roman" w:hAnsi="Times New Roman" w:cs="Times New Roman"/>
          <w:sz w:val="24"/>
          <w:szCs w:val="24"/>
        </w:rPr>
        <w:t>makers, industry representative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44F11" w:rsidRPr="00A066A6">
        <w:rPr>
          <w:rFonts w:ascii="Times New Roman" w:hAnsi="Times New Roman" w:cs="Times New Roman"/>
          <w:sz w:val="24"/>
          <w:szCs w:val="24"/>
        </w:rPr>
        <w:t>, local governments, insurance companies and mental health experts.</w:t>
      </w:r>
    </w:p>
    <w:p w:rsidR="008804A2" w:rsidRPr="00A066A6" w:rsidRDefault="00A066A6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</w:t>
      </w:r>
      <w:r w:rsidR="00746172" w:rsidRPr="00A066A6">
        <w:rPr>
          <w:rFonts w:ascii="Times New Roman" w:hAnsi="Times New Roman" w:cs="Times New Roman"/>
          <w:sz w:val="24"/>
          <w:szCs w:val="24"/>
        </w:rPr>
        <w:t xml:space="preserve">h the passing of the Affordable Care Act, and the allowance of </w:t>
      </w:r>
      <w:r w:rsidR="009C412F" w:rsidRPr="00A066A6">
        <w:rPr>
          <w:rFonts w:ascii="Times New Roman" w:hAnsi="Times New Roman" w:cs="Times New Roman"/>
          <w:sz w:val="24"/>
          <w:szCs w:val="24"/>
        </w:rPr>
        <w:t xml:space="preserve">gambling being recognized as an </w:t>
      </w:r>
      <w:r w:rsidR="00746172" w:rsidRPr="00A066A6">
        <w:rPr>
          <w:rFonts w:ascii="Times New Roman" w:hAnsi="Times New Roman" w:cs="Times New Roman"/>
          <w:sz w:val="24"/>
          <w:szCs w:val="24"/>
        </w:rPr>
        <w:t xml:space="preserve">addiction </w:t>
      </w:r>
      <w:r w:rsidR="00E10911" w:rsidRPr="00A066A6">
        <w:rPr>
          <w:rFonts w:ascii="Times New Roman" w:hAnsi="Times New Roman" w:cs="Times New Roman"/>
          <w:sz w:val="24"/>
          <w:szCs w:val="24"/>
        </w:rPr>
        <w:t>and a</w:t>
      </w:r>
      <w:r w:rsidR="00746172" w:rsidRPr="00A066A6">
        <w:rPr>
          <w:rFonts w:ascii="Times New Roman" w:hAnsi="Times New Roman" w:cs="Times New Roman"/>
          <w:sz w:val="24"/>
          <w:szCs w:val="24"/>
        </w:rPr>
        <w:t xml:space="preserve"> mental illness, the waters have become muddier </w:t>
      </w:r>
      <w:r w:rsidR="00A64C21" w:rsidRPr="00A066A6">
        <w:rPr>
          <w:rFonts w:ascii="Times New Roman" w:hAnsi="Times New Roman" w:cs="Times New Roman"/>
          <w:sz w:val="24"/>
          <w:szCs w:val="24"/>
        </w:rPr>
        <w:t>for</w:t>
      </w:r>
      <w:r w:rsidR="00746172" w:rsidRPr="00A066A6">
        <w:rPr>
          <w:rFonts w:ascii="Times New Roman" w:hAnsi="Times New Roman" w:cs="Times New Roman"/>
          <w:sz w:val="24"/>
          <w:szCs w:val="24"/>
        </w:rPr>
        <w:t xml:space="preserve"> the Montana Council on Problem Gambling</w:t>
      </w:r>
      <w:r w:rsidR="00A64C21" w:rsidRPr="00A066A6">
        <w:rPr>
          <w:rFonts w:ascii="Times New Roman" w:hAnsi="Times New Roman" w:cs="Times New Roman"/>
          <w:sz w:val="24"/>
          <w:szCs w:val="24"/>
        </w:rPr>
        <w:t xml:space="preserve"> as it</w:t>
      </w:r>
      <w:r w:rsidR="00746172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1636EB" w:rsidRPr="00A066A6">
        <w:rPr>
          <w:rFonts w:ascii="Times New Roman" w:hAnsi="Times New Roman" w:cs="Times New Roman"/>
          <w:sz w:val="24"/>
          <w:szCs w:val="24"/>
        </w:rPr>
        <w:t>continues</w:t>
      </w:r>
      <w:r w:rsidR="00746172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1636EB" w:rsidRPr="00A066A6">
        <w:rPr>
          <w:rFonts w:ascii="Times New Roman" w:hAnsi="Times New Roman" w:cs="Times New Roman"/>
          <w:sz w:val="24"/>
          <w:szCs w:val="24"/>
        </w:rPr>
        <w:t>its</w:t>
      </w:r>
      <w:r w:rsidR="00746172" w:rsidRPr="00A066A6">
        <w:rPr>
          <w:rFonts w:ascii="Times New Roman" w:hAnsi="Times New Roman" w:cs="Times New Roman"/>
          <w:sz w:val="24"/>
          <w:szCs w:val="24"/>
        </w:rPr>
        <w:t xml:space="preserve"> mission.</w:t>
      </w:r>
      <w:r w:rsidR="008804A2" w:rsidRPr="00A066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87F" w:rsidRDefault="008804A2" w:rsidP="00CD687F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066A6">
        <w:rPr>
          <w:rFonts w:ascii="Times New Roman" w:hAnsi="Times New Roman" w:cs="Times New Roman"/>
          <w:sz w:val="24"/>
          <w:szCs w:val="24"/>
        </w:rPr>
        <w:t>The Department of Correction</w:t>
      </w:r>
      <w:r w:rsidR="00A61A38">
        <w:rPr>
          <w:rFonts w:ascii="Times New Roman" w:hAnsi="Times New Roman" w:cs="Times New Roman"/>
          <w:sz w:val="24"/>
          <w:szCs w:val="24"/>
        </w:rPr>
        <w:t>s sponsored a bill in the last L</w:t>
      </w:r>
      <w:r w:rsidRPr="00A066A6">
        <w:rPr>
          <w:rFonts w:ascii="Times New Roman" w:hAnsi="Times New Roman" w:cs="Times New Roman"/>
          <w:sz w:val="24"/>
          <w:szCs w:val="24"/>
        </w:rPr>
        <w:t xml:space="preserve">egislature </w:t>
      </w:r>
      <w:r w:rsidR="00CD687F">
        <w:rPr>
          <w:rFonts w:ascii="Times New Roman" w:hAnsi="Times New Roman" w:cs="Times New Roman"/>
          <w:sz w:val="24"/>
          <w:szCs w:val="24"/>
        </w:rPr>
        <w:t>to create</w:t>
      </w:r>
      <w:r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CD687F">
        <w:rPr>
          <w:rFonts w:ascii="Times New Roman" w:hAnsi="Times New Roman" w:cs="Times New Roman"/>
          <w:sz w:val="24"/>
          <w:szCs w:val="24"/>
        </w:rPr>
        <w:t>regulations</w:t>
      </w:r>
      <w:r w:rsidR="00A61A38">
        <w:rPr>
          <w:rFonts w:ascii="Times New Roman" w:hAnsi="Times New Roman" w:cs="Times New Roman"/>
          <w:sz w:val="24"/>
          <w:szCs w:val="24"/>
        </w:rPr>
        <w:t xml:space="preserve"> for licensing counselors. The L</w:t>
      </w:r>
      <w:r w:rsidRPr="00A066A6">
        <w:rPr>
          <w:rFonts w:ascii="Times New Roman" w:hAnsi="Times New Roman" w:cs="Times New Roman"/>
          <w:sz w:val="24"/>
          <w:szCs w:val="24"/>
        </w:rPr>
        <w:t xml:space="preserve">egislature passed the bill with support from the </w:t>
      </w:r>
      <w:r w:rsidR="00A61A38">
        <w:rPr>
          <w:rFonts w:ascii="Times New Roman" w:hAnsi="Times New Roman" w:cs="Times New Roman"/>
          <w:sz w:val="24"/>
          <w:szCs w:val="24"/>
        </w:rPr>
        <w:t>t</w:t>
      </w:r>
      <w:r w:rsidRPr="00A066A6">
        <w:rPr>
          <w:rFonts w:ascii="Times New Roman" w:hAnsi="Times New Roman" w:cs="Times New Roman"/>
          <w:sz w:val="24"/>
          <w:szCs w:val="24"/>
        </w:rPr>
        <w:t xml:space="preserve">avern and </w:t>
      </w:r>
      <w:r w:rsidR="00A61A38">
        <w:rPr>
          <w:rFonts w:ascii="Times New Roman" w:hAnsi="Times New Roman" w:cs="Times New Roman"/>
          <w:sz w:val="24"/>
          <w:szCs w:val="24"/>
        </w:rPr>
        <w:t>g</w:t>
      </w:r>
      <w:r w:rsidRPr="00A066A6">
        <w:rPr>
          <w:rFonts w:ascii="Times New Roman" w:hAnsi="Times New Roman" w:cs="Times New Roman"/>
          <w:sz w:val="24"/>
          <w:szCs w:val="24"/>
        </w:rPr>
        <w:t xml:space="preserve">aming </w:t>
      </w:r>
      <w:r w:rsidR="00A61A38">
        <w:rPr>
          <w:rFonts w:ascii="Times New Roman" w:hAnsi="Times New Roman" w:cs="Times New Roman"/>
          <w:sz w:val="24"/>
          <w:szCs w:val="24"/>
        </w:rPr>
        <w:t>industry</w:t>
      </w:r>
      <w:r w:rsidR="00CD687F">
        <w:rPr>
          <w:rFonts w:ascii="Times New Roman" w:hAnsi="Times New Roman" w:cs="Times New Roman"/>
          <w:sz w:val="24"/>
          <w:szCs w:val="24"/>
        </w:rPr>
        <w:t xml:space="preserve">. The </w:t>
      </w:r>
      <w:r w:rsidR="00CD687F" w:rsidRPr="00A066A6">
        <w:rPr>
          <w:rFonts w:ascii="Times New Roman" w:hAnsi="Times New Roman" w:cs="Times New Roman"/>
          <w:sz w:val="24"/>
          <w:szCs w:val="24"/>
        </w:rPr>
        <w:t>Department of Labor and Industry</w:t>
      </w:r>
      <w:r w:rsidR="00CD687F">
        <w:rPr>
          <w:rFonts w:ascii="Times New Roman" w:hAnsi="Times New Roman" w:cs="Times New Roman"/>
          <w:sz w:val="24"/>
          <w:szCs w:val="24"/>
        </w:rPr>
        <w:t xml:space="preserve"> has established and now is implementing</w:t>
      </w:r>
      <w:r w:rsidR="00586E01" w:rsidRPr="00A066A6">
        <w:rPr>
          <w:rFonts w:ascii="Times New Roman" w:hAnsi="Times New Roman" w:cs="Times New Roman"/>
          <w:sz w:val="24"/>
          <w:szCs w:val="24"/>
        </w:rPr>
        <w:t xml:space="preserve"> rules </w:t>
      </w:r>
      <w:r w:rsidR="00CD687F">
        <w:rPr>
          <w:rFonts w:ascii="Times New Roman" w:hAnsi="Times New Roman" w:cs="Times New Roman"/>
          <w:sz w:val="24"/>
          <w:szCs w:val="24"/>
        </w:rPr>
        <w:t>to regulate counselors.</w:t>
      </w:r>
      <w:r w:rsidR="00586E01" w:rsidRPr="00A06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E95" w:rsidRPr="00A066A6" w:rsidRDefault="00A61A38" w:rsidP="00CD687F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Currently, the MT</w:t>
      </w:r>
      <w:r w:rsidR="00E3459E" w:rsidRPr="00A066A6">
        <w:rPr>
          <w:rFonts w:ascii="Times New Roman" w:hAnsi="Times New Roman" w:cs="Times New Roman"/>
          <w:sz w:val="24"/>
          <w:szCs w:val="24"/>
        </w:rPr>
        <w:t>CPG</w:t>
      </w:r>
      <w:r w:rsidR="00697312" w:rsidRPr="00A066A6">
        <w:rPr>
          <w:rFonts w:ascii="Times New Roman" w:hAnsi="Times New Roman" w:cs="Times New Roman"/>
          <w:sz w:val="24"/>
          <w:szCs w:val="24"/>
        </w:rPr>
        <w:t xml:space="preserve"> is focused on creating the standards of education for the Licensed </w:t>
      </w:r>
      <w:r w:rsidR="001636EB" w:rsidRPr="00A066A6">
        <w:rPr>
          <w:rFonts w:ascii="Times New Roman" w:hAnsi="Times New Roman" w:cs="Times New Roman"/>
          <w:sz w:val="24"/>
          <w:szCs w:val="24"/>
        </w:rPr>
        <w:t>Addiction</w:t>
      </w:r>
      <w:r w:rsidR="00697312" w:rsidRPr="00A066A6">
        <w:rPr>
          <w:rFonts w:ascii="Times New Roman" w:hAnsi="Times New Roman" w:cs="Times New Roman"/>
          <w:sz w:val="24"/>
          <w:szCs w:val="24"/>
        </w:rPr>
        <w:t xml:space="preserve"> Counselors</w:t>
      </w:r>
      <w:r w:rsidR="00E41B3B" w:rsidRPr="00A066A6">
        <w:rPr>
          <w:rFonts w:ascii="Times New Roman" w:hAnsi="Times New Roman" w:cs="Times New Roman"/>
          <w:sz w:val="24"/>
          <w:szCs w:val="24"/>
        </w:rPr>
        <w:t xml:space="preserve"> (LACs)</w:t>
      </w:r>
      <w:r w:rsidR="00697312" w:rsidRPr="00A066A6">
        <w:rPr>
          <w:rFonts w:ascii="Times New Roman" w:hAnsi="Times New Roman" w:cs="Times New Roman"/>
          <w:sz w:val="24"/>
          <w:szCs w:val="24"/>
        </w:rPr>
        <w:t xml:space="preserve"> in Montana </w:t>
      </w:r>
      <w:r>
        <w:rPr>
          <w:rFonts w:ascii="Times New Roman" w:hAnsi="Times New Roman" w:cs="Times New Roman"/>
          <w:sz w:val="24"/>
          <w:szCs w:val="24"/>
        </w:rPr>
        <w:t>who</w:t>
      </w:r>
      <w:r w:rsidR="00697312" w:rsidRPr="00A066A6">
        <w:rPr>
          <w:rFonts w:ascii="Times New Roman" w:hAnsi="Times New Roman" w:cs="Times New Roman"/>
          <w:sz w:val="24"/>
          <w:szCs w:val="24"/>
        </w:rPr>
        <w:t xml:space="preserve"> want to include gambling addiction </w:t>
      </w:r>
      <w:r>
        <w:rPr>
          <w:rFonts w:ascii="Times New Roman" w:hAnsi="Times New Roman" w:cs="Times New Roman"/>
          <w:sz w:val="24"/>
          <w:szCs w:val="24"/>
        </w:rPr>
        <w:t xml:space="preserve">treatment into their practice. </w:t>
      </w:r>
      <w:r w:rsidR="00697312" w:rsidRPr="00A066A6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standards will accomplish two things. </w:t>
      </w:r>
      <w:r w:rsidR="00697312" w:rsidRPr="00A066A6">
        <w:rPr>
          <w:rFonts w:ascii="Times New Roman" w:hAnsi="Times New Roman" w:cs="Times New Roman"/>
          <w:sz w:val="24"/>
          <w:szCs w:val="24"/>
        </w:rPr>
        <w:t xml:space="preserve">First, it will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="00697312" w:rsidRPr="00A066A6">
        <w:rPr>
          <w:rFonts w:ascii="Times New Roman" w:hAnsi="Times New Roman" w:cs="Times New Roman"/>
          <w:sz w:val="24"/>
          <w:szCs w:val="24"/>
        </w:rPr>
        <w:t xml:space="preserve"> Montana </w:t>
      </w:r>
      <w:r w:rsidR="00697312" w:rsidRPr="00A066A6">
        <w:rPr>
          <w:rFonts w:ascii="Times New Roman" w:hAnsi="Times New Roman" w:cs="Times New Roman"/>
          <w:sz w:val="24"/>
          <w:szCs w:val="24"/>
        </w:rPr>
        <w:lastRenderedPageBreak/>
        <w:t xml:space="preserve">LACs a clear picture of what they need to </w:t>
      </w:r>
      <w:r w:rsidR="000407C4">
        <w:rPr>
          <w:rFonts w:ascii="Times New Roman" w:hAnsi="Times New Roman" w:cs="Times New Roman"/>
          <w:sz w:val="24"/>
          <w:szCs w:val="24"/>
        </w:rPr>
        <w:t xml:space="preserve">do to </w:t>
      </w:r>
      <w:r w:rsidR="00697312" w:rsidRPr="00A066A6">
        <w:rPr>
          <w:rFonts w:ascii="Times New Roman" w:hAnsi="Times New Roman" w:cs="Times New Roman"/>
          <w:sz w:val="24"/>
          <w:szCs w:val="24"/>
        </w:rPr>
        <w:t>become</w:t>
      </w:r>
      <w:r w:rsidR="00C27BCE" w:rsidRPr="00A066A6">
        <w:rPr>
          <w:rFonts w:ascii="Times New Roman" w:hAnsi="Times New Roman" w:cs="Times New Roman"/>
          <w:sz w:val="24"/>
          <w:szCs w:val="24"/>
        </w:rPr>
        <w:t xml:space="preserve"> licensed and</w:t>
      </w:r>
      <w:r w:rsidR="00697312" w:rsidRPr="00A066A6">
        <w:rPr>
          <w:rFonts w:ascii="Times New Roman" w:hAnsi="Times New Roman" w:cs="Times New Roman"/>
          <w:sz w:val="24"/>
          <w:szCs w:val="24"/>
        </w:rPr>
        <w:t xml:space="preserve"> adept at recognizing and addressing problem gambling in their</w:t>
      </w:r>
      <w:r w:rsidR="00EB3E95" w:rsidRPr="00A066A6">
        <w:rPr>
          <w:rFonts w:ascii="Times New Roman" w:hAnsi="Times New Roman" w:cs="Times New Roman"/>
          <w:sz w:val="24"/>
          <w:szCs w:val="24"/>
        </w:rPr>
        <w:t xml:space="preserve"> patients</w:t>
      </w:r>
      <w:r>
        <w:rPr>
          <w:rFonts w:ascii="Times New Roman" w:hAnsi="Times New Roman" w:cs="Times New Roman"/>
          <w:sz w:val="24"/>
          <w:szCs w:val="24"/>
        </w:rPr>
        <w:t>. Secondly</w:t>
      </w:r>
      <w:r w:rsidR="00EB3E95" w:rsidRPr="00A066A6">
        <w:rPr>
          <w:rFonts w:ascii="Times New Roman" w:hAnsi="Times New Roman" w:cs="Times New Roman"/>
          <w:sz w:val="24"/>
          <w:szCs w:val="24"/>
        </w:rPr>
        <w:t>, it</w:t>
      </w:r>
      <w:r>
        <w:rPr>
          <w:rFonts w:ascii="Times New Roman" w:hAnsi="Times New Roman" w:cs="Times New Roman"/>
          <w:sz w:val="24"/>
          <w:szCs w:val="24"/>
        </w:rPr>
        <w:t xml:space="preserve"> will bring Montana LAC standards in</w:t>
      </w:r>
      <w:r w:rsidR="00EB3E95" w:rsidRPr="00A066A6">
        <w:rPr>
          <w:rFonts w:ascii="Times New Roman" w:hAnsi="Times New Roman" w:cs="Times New Roman"/>
          <w:sz w:val="24"/>
          <w:szCs w:val="24"/>
        </w:rPr>
        <w:t xml:space="preserve"> line with the national guidelines for the mental health counseling.</w:t>
      </w:r>
    </w:p>
    <w:p w:rsidR="00A066A6" w:rsidRDefault="00EB3E95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066A6">
        <w:rPr>
          <w:rFonts w:ascii="Times New Roman" w:hAnsi="Times New Roman" w:cs="Times New Roman"/>
          <w:sz w:val="24"/>
          <w:szCs w:val="24"/>
        </w:rPr>
        <w:t xml:space="preserve">So, this has been a long journey for all of us in the </w:t>
      </w:r>
      <w:r w:rsidR="00082266">
        <w:rPr>
          <w:rFonts w:ascii="Times New Roman" w:hAnsi="Times New Roman" w:cs="Times New Roman"/>
          <w:sz w:val="24"/>
          <w:szCs w:val="24"/>
        </w:rPr>
        <w:t xml:space="preserve">tavern and gaming businesses, </w:t>
      </w:r>
      <w:r w:rsidRPr="00A066A6">
        <w:rPr>
          <w:rFonts w:ascii="Times New Roman" w:hAnsi="Times New Roman" w:cs="Times New Roman"/>
          <w:sz w:val="24"/>
          <w:szCs w:val="24"/>
        </w:rPr>
        <w:t>legislative gr</w:t>
      </w:r>
      <w:r w:rsidR="00A61A38">
        <w:rPr>
          <w:rFonts w:ascii="Times New Roman" w:hAnsi="Times New Roman" w:cs="Times New Roman"/>
          <w:sz w:val="24"/>
          <w:szCs w:val="24"/>
        </w:rPr>
        <w:t xml:space="preserve">oups, and the </w:t>
      </w:r>
      <w:r w:rsidR="00082266">
        <w:rPr>
          <w:rFonts w:ascii="Times New Roman" w:hAnsi="Times New Roman" w:cs="Times New Roman"/>
          <w:sz w:val="24"/>
          <w:szCs w:val="24"/>
        </w:rPr>
        <w:t>state’s LACs</w:t>
      </w:r>
      <w:r w:rsidR="00A61A38">
        <w:rPr>
          <w:rFonts w:ascii="Times New Roman" w:hAnsi="Times New Roman" w:cs="Times New Roman"/>
          <w:sz w:val="24"/>
          <w:szCs w:val="24"/>
        </w:rPr>
        <w:t xml:space="preserve">. The </w:t>
      </w:r>
      <w:r w:rsidR="00082266">
        <w:rPr>
          <w:rFonts w:ascii="Times New Roman" w:hAnsi="Times New Roman" w:cs="Times New Roman"/>
          <w:sz w:val="24"/>
          <w:szCs w:val="24"/>
        </w:rPr>
        <w:t>Council’s</w:t>
      </w:r>
      <w:r w:rsidR="00A61A38">
        <w:rPr>
          <w:rFonts w:ascii="Times New Roman" w:hAnsi="Times New Roman" w:cs="Times New Roman"/>
          <w:sz w:val="24"/>
          <w:szCs w:val="24"/>
        </w:rPr>
        <w:t xml:space="preserve"> board has worked with</w:t>
      </w:r>
      <w:r w:rsidR="00076891" w:rsidRPr="00A066A6">
        <w:rPr>
          <w:rFonts w:ascii="Times New Roman" w:hAnsi="Times New Roman" w:cs="Times New Roman"/>
          <w:sz w:val="24"/>
          <w:szCs w:val="24"/>
        </w:rPr>
        <w:t xml:space="preserve">in the budgeted funds supplied by our benefactors, </w:t>
      </w:r>
      <w:r w:rsidR="00825F12">
        <w:rPr>
          <w:rFonts w:ascii="Times New Roman" w:hAnsi="Times New Roman" w:cs="Times New Roman"/>
          <w:sz w:val="24"/>
          <w:szCs w:val="24"/>
        </w:rPr>
        <w:t>while searching</w:t>
      </w:r>
      <w:r w:rsidR="00862CAE" w:rsidRPr="00A066A6">
        <w:rPr>
          <w:rFonts w:ascii="Times New Roman" w:hAnsi="Times New Roman" w:cs="Times New Roman"/>
          <w:sz w:val="24"/>
          <w:szCs w:val="24"/>
        </w:rPr>
        <w:t xml:space="preserve"> for other sources of revenue thro</w:t>
      </w:r>
      <w:r w:rsidR="00825F12">
        <w:rPr>
          <w:rFonts w:ascii="Times New Roman" w:hAnsi="Times New Roman" w:cs="Times New Roman"/>
          <w:sz w:val="24"/>
          <w:szCs w:val="24"/>
        </w:rPr>
        <w:t>ugh grants or federal programs.</w:t>
      </w:r>
      <w:r w:rsidR="00862CAE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825F12">
        <w:rPr>
          <w:rFonts w:ascii="Times New Roman" w:hAnsi="Times New Roman" w:cs="Times New Roman"/>
          <w:sz w:val="24"/>
          <w:szCs w:val="24"/>
        </w:rPr>
        <w:t>The Council has also c</w:t>
      </w:r>
      <w:r w:rsidR="00862CAE" w:rsidRPr="00A066A6">
        <w:rPr>
          <w:rFonts w:ascii="Times New Roman" w:hAnsi="Times New Roman" w:cs="Times New Roman"/>
          <w:sz w:val="24"/>
          <w:szCs w:val="24"/>
        </w:rPr>
        <w:t>ontact</w:t>
      </w:r>
      <w:r w:rsidR="00825F12">
        <w:rPr>
          <w:rFonts w:ascii="Times New Roman" w:hAnsi="Times New Roman" w:cs="Times New Roman"/>
          <w:sz w:val="24"/>
          <w:szCs w:val="24"/>
        </w:rPr>
        <w:t>ed t</w:t>
      </w:r>
      <w:r w:rsidR="00862CAE" w:rsidRPr="00A066A6">
        <w:rPr>
          <w:rFonts w:ascii="Times New Roman" w:hAnsi="Times New Roman" w:cs="Times New Roman"/>
          <w:sz w:val="24"/>
          <w:szCs w:val="24"/>
        </w:rPr>
        <w:t xml:space="preserve">he Sovereign Native Nations </w:t>
      </w:r>
      <w:r w:rsidR="00825F12">
        <w:rPr>
          <w:rFonts w:ascii="Times New Roman" w:hAnsi="Times New Roman" w:cs="Times New Roman"/>
          <w:sz w:val="24"/>
          <w:szCs w:val="24"/>
        </w:rPr>
        <w:t>in</w:t>
      </w:r>
      <w:r w:rsidR="007E2C98" w:rsidRPr="00A066A6">
        <w:rPr>
          <w:rFonts w:ascii="Times New Roman" w:hAnsi="Times New Roman" w:cs="Times New Roman"/>
          <w:sz w:val="24"/>
          <w:szCs w:val="24"/>
        </w:rPr>
        <w:t xml:space="preserve"> Montana </w:t>
      </w:r>
      <w:r w:rsidR="00825F12">
        <w:rPr>
          <w:rFonts w:ascii="Times New Roman" w:hAnsi="Times New Roman" w:cs="Times New Roman"/>
          <w:sz w:val="24"/>
          <w:szCs w:val="24"/>
        </w:rPr>
        <w:t>in an effort to extend its problem-gambling network</w:t>
      </w:r>
      <w:r w:rsidR="007E2C98" w:rsidRPr="00A066A6">
        <w:rPr>
          <w:rFonts w:ascii="Times New Roman" w:hAnsi="Times New Roman" w:cs="Times New Roman"/>
          <w:sz w:val="24"/>
          <w:szCs w:val="24"/>
        </w:rPr>
        <w:t>.</w:t>
      </w:r>
    </w:p>
    <w:p w:rsidR="00082266" w:rsidRDefault="00A066A6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62CAE" w:rsidRPr="00A066A6">
        <w:rPr>
          <w:rFonts w:ascii="Times New Roman" w:hAnsi="Times New Roman" w:cs="Times New Roman"/>
          <w:sz w:val="24"/>
          <w:szCs w:val="24"/>
        </w:rPr>
        <w:t>he rates paid to the counselors in ou</w:t>
      </w:r>
      <w:r w:rsidR="00082266">
        <w:rPr>
          <w:rFonts w:ascii="Times New Roman" w:hAnsi="Times New Roman" w:cs="Times New Roman"/>
          <w:sz w:val="24"/>
          <w:szCs w:val="24"/>
        </w:rPr>
        <w:t xml:space="preserve">r network of providers have never increased </w:t>
      </w:r>
      <w:r w:rsidR="00182C1F">
        <w:rPr>
          <w:rFonts w:ascii="Times New Roman" w:hAnsi="Times New Roman" w:cs="Times New Roman"/>
          <w:sz w:val="24"/>
          <w:szCs w:val="24"/>
        </w:rPr>
        <w:t xml:space="preserve">in the life of the </w:t>
      </w:r>
      <w:r w:rsidR="00082266">
        <w:rPr>
          <w:rFonts w:ascii="Times New Roman" w:hAnsi="Times New Roman" w:cs="Times New Roman"/>
          <w:sz w:val="24"/>
          <w:szCs w:val="24"/>
        </w:rPr>
        <w:t>program</w:t>
      </w:r>
      <w:r w:rsidR="00182C1F">
        <w:rPr>
          <w:rFonts w:ascii="Times New Roman" w:hAnsi="Times New Roman" w:cs="Times New Roman"/>
          <w:sz w:val="24"/>
          <w:szCs w:val="24"/>
        </w:rPr>
        <w:t>, which began in</w:t>
      </w:r>
      <w:r w:rsidR="00862CAE" w:rsidRPr="00A066A6">
        <w:rPr>
          <w:rFonts w:ascii="Times New Roman" w:hAnsi="Times New Roman" w:cs="Times New Roman"/>
          <w:sz w:val="24"/>
          <w:szCs w:val="24"/>
        </w:rPr>
        <w:t xml:space="preserve"> early 2001</w:t>
      </w:r>
      <w:r w:rsidR="008E5812" w:rsidRPr="00A066A6">
        <w:rPr>
          <w:rFonts w:ascii="Times New Roman" w:hAnsi="Times New Roman" w:cs="Times New Roman"/>
          <w:sz w:val="24"/>
          <w:szCs w:val="24"/>
        </w:rPr>
        <w:t>.</w:t>
      </w:r>
      <w:r w:rsidR="00940F57"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8E5812" w:rsidRPr="00A066A6">
        <w:rPr>
          <w:rFonts w:ascii="Times New Roman" w:hAnsi="Times New Roman" w:cs="Times New Roman"/>
          <w:sz w:val="24"/>
          <w:szCs w:val="24"/>
        </w:rPr>
        <w:t>W</w:t>
      </w:r>
      <w:r w:rsidR="00940F57" w:rsidRPr="00A066A6">
        <w:rPr>
          <w:rFonts w:ascii="Times New Roman" w:hAnsi="Times New Roman" w:cs="Times New Roman"/>
          <w:sz w:val="24"/>
          <w:szCs w:val="24"/>
        </w:rPr>
        <w:t>e need to bring those ra</w:t>
      </w:r>
      <w:r w:rsidR="00082266">
        <w:rPr>
          <w:rFonts w:ascii="Times New Roman" w:hAnsi="Times New Roman" w:cs="Times New Roman"/>
          <w:sz w:val="24"/>
          <w:szCs w:val="24"/>
        </w:rPr>
        <w:t xml:space="preserve">tes in </w:t>
      </w:r>
      <w:r>
        <w:rPr>
          <w:rFonts w:ascii="Times New Roman" w:hAnsi="Times New Roman" w:cs="Times New Roman"/>
          <w:sz w:val="24"/>
          <w:szCs w:val="24"/>
        </w:rPr>
        <w:t>line with other addicti</w:t>
      </w:r>
      <w:r w:rsidR="00940F57" w:rsidRPr="00A066A6">
        <w:rPr>
          <w:rFonts w:ascii="Times New Roman" w:hAnsi="Times New Roman" w:cs="Times New Roman"/>
          <w:sz w:val="24"/>
          <w:szCs w:val="24"/>
        </w:rPr>
        <w:t>on counselors in order to keep the program viable and productive.</w:t>
      </w:r>
      <w:r w:rsidR="00082266">
        <w:rPr>
          <w:rFonts w:ascii="Times New Roman" w:hAnsi="Times New Roman" w:cs="Times New Roman"/>
          <w:sz w:val="24"/>
          <w:szCs w:val="24"/>
        </w:rPr>
        <w:t xml:space="preserve"> </w:t>
      </w:r>
      <w:r w:rsidR="00E83698">
        <w:rPr>
          <w:rFonts w:ascii="Times New Roman" w:hAnsi="Times New Roman" w:cs="Times New Roman"/>
          <w:sz w:val="24"/>
          <w:szCs w:val="24"/>
        </w:rPr>
        <w:t>In fact,</w:t>
      </w:r>
      <w:r w:rsidR="00862CAE" w:rsidRPr="00A066A6">
        <w:rPr>
          <w:rFonts w:ascii="Times New Roman" w:hAnsi="Times New Roman" w:cs="Times New Roman"/>
          <w:sz w:val="24"/>
          <w:szCs w:val="24"/>
        </w:rPr>
        <w:t xml:space="preserve"> our compensation rates are the </w:t>
      </w:r>
      <w:r w:rsidR="001636EB" w:rsidRPr="00A066A6">
        <w:rPr>
          <w:rFonts w:ascii="Times New Roman" w:hAnsi="Times New Roman" w:cs="Times New Roman"/>
          <w:sz w:val="24"/>
          <w:szCs w:val="24"/>
        </w:rPr>
        <w:t>lowest in</w:t>
      </w:r>
      <w:r w:rsidR="00082266">
        <w:rPr>
          <w:rFonts w:ascii="Times New Roman" w:hAnsi="Times New Roman" w:cs="Times New Roman"/>
          <w:sz w:val="24"/>
          <w:szCs w:val="24"/>
        </w:rPr>
        <w:t xml:space="preserve"> the nation</w:t>
      </w:r>
      <w:r w:rsidR="00862CAE" w:rsidRPr="00A066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66A6" w:rsidRDefault="00862CAE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066A6">
        <w:rPr>
          <w:rFonts w:ascii="Times New Roman" w:hAnsi="Times New Roman" w:cs="Times New Roman"/>
          <w:sz w:val="24"/>
          <w:szCs w:val="24"/>
        </w:rPr>
        <w:t xml:space="preserve">I will be approaching the boards of our benefactors in the next few months </w:t>
      </w:r>
      <w:r w:rsidR="000407C4">
        <w:rPr>
          <w:rFonts w:ascii="Times New Roman" w:hAnsi="Times New Roman" w:cs="Times New Roman"/>
          <w:sz w:val="24"/>
          <w:szCs w:val="24"/>
        </w:rPr>
        <w:t>to request an</w:t>
      </w:r>
      <w:r w:rsidRPr="00A066A6">
        <w:rPr>
          <w:rFonts w:ascii="Times New Roman" w:hAnsi="Times New Roman" w:cs="Times New Roman"/>
          <w:sz w:val="24"/>
          <w:szCs w:val="24"/>
        </w:rPr>
        <w:t xml:space="preserve"> increase </w:t>
      </w:r>
      <w:r w:rsidR="003111B2">
        <w:rPr>
          <w:rFonts w:ascii="Times New Roman" w:hAnsi="Times New Roman" w:cs="Times New Roman"/>
          <w:sz w:val="24"/>
          <w:szCs w:val="24"/>
        </w:rPr>
        <w:t xml:space="preserve">in </w:t>
      </w:r>
      <w:bookmarkStart w:id="0" w:name="_GoBack"/>
      <w:bookmarkEnd w:id="0"/>
      <w:r w:rsidRPr="00A066A6">
        <w:rPr>
          <w:rFonts w:ascii="Times New Roman" w:hAnsi="Times New Roman" w:cs="Times New Roman"/>
          <w:sz w:val="24"/>
          <w:szCs w:val="24"/>
        </w:rPr>
        <w:t xml:space="preserve">the amounts </w:t>
      </w:r>
      <w:r w:rsidR="000407C4">
        <w:rPr>
          <w:rFonts w:ascii="Times New Roman" w:hAnsi="Times New Roman" w:cs="Times New Roman"/>
          <w:sz w:val="24"/>
          <w:szCs w:val="24"/>
        </w:rPr>
        <w:t>provided</w:t>
      </w:r>
      <w:r w:rsidR="00082266">
        <w:rPr>
          <w:rFonts w:ascii="Times New Roman" w:hAnsi="Times New Roman" w:cs="Times New Roman"/>
          <w:sz w:val="24"/>
          <w:szCs w:val="24"/>
        </w:rPr>
        <w:t xml:space="preserve"> to the MTCPG to bring us in</w:t>
      </w:r>
      <w:r w:rsidRPr="00A066A6">
        <w:rPr>
          <w:rFonts w:ascii="Times New Roman" w:hAnsi="Times New Roman" w:cs="Times New Roman"/>
          <w:sz w:val="24"/>
          <w:szCs w:val="24"/>
        </w:rPr>
        <w:t xml:space="preserve"> line with other states, and </w:t>
      </w:r>
      <w:r w:rsidR="000407C4">
        <w:rPr>
          <w:rFonts w:ascii="Times New Roman" w:hAnsi="Times New Roman" w:cs="Times New Roman"/>
          <w:sz w:val="24"/>
          <w:szCs w:val="24"/>
        </w:rPr>
        <w:t xml:space="preserve">to </w:t>
      </w:r>
      <w:r w:rsidRPr="00A066A6">
        <w:rPr>
          <w:rFonts w:ascii="Times New Roman" w:hAnsi="Times New Roman" w:cs="Times New Roman"/>
          <w:sz w:val="24"/>
          <w:szCs w:val="24"/>
        </w:rPr>
        <w:t xml:space="preserve">encourage their membership to </w:t>
      </w:r>
      <w:r w:rsidR="000407C4">
        <w:rPr>
          <w:rFonts w:ascii="Times New Roman" w:hAnsi="Times New Roman" w:cs="Times New Roman"/>
          <w:sz w:val="24"/>
          <w:szCs w:val="24"/>
        </w:rPr>
        <w:t>follow suit</w:t>
      </w:r>
      <w:r w:rsidR="008C6A91" w:rsidRPr="00A066A6">
        <w:rPr>
          <w:rFonts w:ascii="Times New Roman" w:hAnsi="Times New Roman" w:cs="Times New Roman"/>
          <w:sz w:val="24"/>
          <w:szCs w:val="24"/>
        </w:rPr>
        <w:t>.</w:t>
      </w:r>
    </w:p>
    <w:p w:rsidR="00182C1F" w:rsidRDefault="008C6A91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066A6">
        <w:rPr>
          <w:rFonts w:ascii="Times New Roman" w:hAnsi="Times New Roman" w:cs="Times New Roman"/>
          <w:sz w:val="24"/>
          <w:szCs w:val="24"/>
        </w:rPr>
        <w:t xml:space="preserve">This is </w:t>
      </w:r>
      <w:r w:rsidRPr="00A066A6">
        <w:rPr>
          <w:rFonts w:ascii="Times New Roman" w:hAnsi="Times New Roman" w:cs="Times New Roman"/>
          <w:b/>
          <w:i/>
          <w:sz w:val="24"/>
          <w:szCs w:val="24"/>
          <w:u w:val="single"/>
        </w:rPr>
        <w:t>your</w:t>
      </w:r>
      <w:r w:rsidRPr="00A066A6">
        <w:rPr>
          <w:rFonts w:ascii="Times New Roman" w:hAnsi="Times New Roman" w:cs="Times New Roman"/>
          <w:sz w:val="24"/>
          <w:szCs w:val="24"/>
        </w:rPr>
        <w:t xml:space="preserve"> program, and it has enjoyed success thanks to your generous</w:t>
      </w:r>
      <w:r w:rsidR="00940F57" w:rsidRPr="00A066A6">
        <w:rPr>
          <w:rFonts w:ascii="Times New Roman" w:hAnsi="Times New Roman" w:cs="Times New Roman"/>
          <w:sz w:val="24"/>
          <w:szCs w:val="24"/>
        </w:rPr>
        <w:t xml:space="preserve"> and continu</w:t>
      </w:r>
      <w:r w:rsidR="009E0765">
        <w:rPr>
          <w:rFonts w:ascii="Times New Roman" w:hAnsi="Times New Roman" w:cs="Times New Roman"/>
          <w:sz w:val="24"/>
          <w:szCs w:val="24"/>
        </w:rPr>
        <w:t>al</w:t>
      </w:r>
      <w:r w:rsidR="00182C1F">
        <w:rPr>
          <w:rFonts w:ascii="Times New Roman" w:hAnsi="Times New Roman" w:cs="Times New Roman"/>
          <w:sz w:val="24"/>
          <w:szCs w:val="24"/>
        </w:rPr>
        <w:t xml:space="preserve"> patronage. </w:t>
      </w:r>
      <w:r w:rsidRPr="00A066A6">
        <w:rPr>
          <w:rFonts w:ascii="Times New Roman" w:hAnsi="Times New Roman" w:cs="Times New Roman"/>
          <w:sz w:val="24"/>
          <w:szCs w:val="24"/>
        </w:rPr>
        <w:t xml:space="preserve">It is a great program, nationally recognized as a leader in how to approach problem gambling on a broad </w:t>
      </w:r>
      <w:r w:rsidR="008E5812" w:rsidRPr="00A066A6">
        <w:rPr>
          <w:rFonts w:ascii="Times New Roman" w:hAnsi="Times New Roman" w:cs="Times New Roman"/>
          <w:sz w:val="24"/>
          <w:szCs w:val="24"/>
        </w:rPr>
        <w:t>horizon</w:t>
      </w:r>
      <w:r w:rsidR="00182C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CAE" w:rsidRPr="00A066A6" w:rsidRDefault="00940F57" w:rsidP="00A066A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066A6">
        <w:rPr>
          <w:rFonts w:ascii="Times New Roman" w:hAnsi="Times New Roman" w:cs="Times New Roman"/>
          <w:sz w:val="24"/>
          <w:szCs w:val="24"/>
        </w:rPr>
        <w:t>Leadership in</w:t>
      </w:r>
      <w:r w:rsidR="009E0765">
        <w:rPr>
          <w:rFonts w:ascii="Times New Roman" w:hAnsi="Times New Roman" w:cs="Times New Roman"/>
          <w:sz w:val="24"/>
          <w:szCs w:val="24"/>
        </w:rPr>
        <w:t xml:space="preserve"> the industry has always anticipated well </w:t>
      </w:r>
      <w:r w:rsidR="00D565F5">
        <w:rPr>
          <w:rFonts w:ascii="Times New Roman" w:hAnsi="Times New Roman" w:cs="Times New Roman"/>
          <w:sz w:val="24"/>
          <w:szCs w:val="24"/>
        </w:rPr>
        <w:t xml:space="preserve">the </w:t>
      </w:r>
      <w:r w:rsidRPr="00A066A6">
        <w:rPr>
          <w:rFonts w:ascii="Times New Roman" w:hAnsi="Times New Roman" w:cs="Times New Roman"/>
          <w:sz w:val="24"/>
          <w:szCs w:val="24"/>
        </w:rPr>
        <w:t>chang</w:t>
      </w:r>
      <w:r w:rsidR="00D565F5">
        <w:rPr>
          <w:rFonts w:ascii="Times New Roman" w:hAnsi="Times New Roman" w:cs="Times New Roman"/>
          <w:sz w:val="24"/>
          <w:szCs w:val="24"/>
        </w:rPr>
        <w:t>es</w:t>
      </w:r>
      <w:r w:rsidRPr="00A066A6">
        <w:rPr>
          <w:rFonts w:ascii="Times New Roman" w:hAnsi="Times New Roman" w:cs="Times New Roman"/>
          <w:sz w:val="24"/>
          <w:szCs w:val="24"/>
        </w:rPr>
        <w:t xml:space="preserve"> </w:t>
      </w:r>
      <w:r w:rsidR="00D565F5">
        <w:rPr>
          <w:rFonts w:ascii="Times New Roman" w:hAnsi="Times New Roman" w:cs="Times New Roman"/>
          <w:sz w:val="24"/>
          <w:szCs w:val="24"/>
        </w:rPr>
        <w:t xml:space="preserve">in its business environment. </w:t>
      </w:r>
      <w:r w:rsidRPr="00A066A6">
        <w:rPr>
          <w:rFonts w:ascii="Times New Roman" w:hAnsi="Times New Roman" w:cs="Times New Roman"/>
          <w:sz w:val="24"/>
          <w:szCs w:val="24"/>
        </w:rPr>
        <w:t>I am asking for some of that foresight in this request.</w:t>
      </w:r>
      <w:r w:rsidR="00182C1F">
        <w:rPr>
          <w:rFonts w:ascii="Times New Roman" w:hAnsi="Times New Roman" w:cs="Times New Roman"/>
          <w:sz w:val="24"/>
          <w:szCs w:val="24"/>
        </w:rPr>
        <w:t xml:space="preserve"> </w:t>
      </w:r>
      <w:r w:rsidR="00C37EC1" w:rsidRPr="00A066A6">
        <w:rPr>
          <w:rFonts w:ascii="Times New Roman" w:hAnsi="Times New Roman" w:cs="Times New Roman"/>
          <w:sz w:val="24"/>
          <w:szCs w:val="24"/>
        </w:rPr>
        <w:t>Your input is our direction.</w:t>
      </w:r>
    </w:p>
    <w:sectPr w:rsidR="00862CAE" w:rsidRPr="00A06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6C"/>
    <w:rsid w:val="00035FA6"/>
    <w:rsid w:val="000407C4"/>
    <w:rsid w:val="00047552"/>
    <w:rsid w:val="00076891"/>
    <w:rsid w:val="00082266"/>
    <w:rsid w:val="00083EA9"/>
    <w:rsid w:val="000C1984"/>
    <w:rsid w:val="000E4BB4"/>
    <w:rsid w:val="000E68FE"/>
    <w:rsid w:val="001155A0"/>
    <w:rsid w:val="00144ECA"/>
    <w:rsid w:val="001636EB"/>
    <w:rsid w:val="00182C1F"/>
    <w:rsid w:val="00264BA4"/>
    <w:rsid w:val="003111B2"/>
    <w:rsid w:val="003612D0"/>
    <w:rsid w:val="00444533"/>
    <w:rsid w:val="004A68AC"/>
    <w:rsid w:val="005263A8"/>
    <w:rsid w:val="00586E01"/>
    <w:rsid w:val="0067483B"/>
    <w:rsid w:val="00697312"/>
    <w:rsid w:val="0071790D"/>
    <w:rsid w:val="00746172"/>
    <w:rsid w:val="00794DDE"/>
    <w:rsid w:val="007E2890"/>
    <w:rsid w:val="007E2C98"/>
    <w:rsid w:val="0080641D"/>
    <w:rsid w:val="00825F12"/>
    <w:rsid w:val="00861A6C"/>
    <w:rsid w:val="00862CAE"/>
    <w:rsid w:val="008804A2"/>
    <w:rsid w:val="008C3DBC"/>
    <w:rsid w:val="008C6A91"/>
    <w:rsid w:val="008E5812"/>
    <w:rsid w:val="00940F57"/>
    <w:rsid w:val="009602D6"/>
    <w:rsid w:val="009C412F"/>
    <w:rsid w:val="009E0765"/>
    <w:rsid w:val="009F3C0A"/>
    <w:rsid w:val="00A066A6"/>
    <w:rsid w:val="00A61A38"/>
    <w:rsid w:val="00A64C21"/>
    <w:rsid w:val="00B00E40"/>
    <w:rsid w:val="00B1286B"/>
    <w:rsid w:val="00BA55E1"/>
    <w:rsid w:val="00C27BCE"/>
    <w:rsid w:val="00C35157"/>
    <w:rsid w:val="00C37EC1"/>
    <w:rsid w:val="00CB6E28"/>
    <w:rsid w:val="00CD687F"/>
    <w:rsid w:val="00D175A2"/>
    <w:rsid w:val="00D253FF"/>
    <w:rsid w:val="00D44F11"/>
    <w:rsid w:val="00D565F5"/>
    <w:rsid w:val="00D85694"/>
    <w:rsid w:val="00DA1C58"/>
    <w:rsid w:val="00DE30A2"/>
    <w:rsid w:val="00E10911"/>
    <w:rsid w:val="00E26CA0"/>
    <w:rsid w:val="00E332F1"/>
    <w:rsid w:val="00E3459E"/>
    <w:rsid w:val="00E41B3B"/>
    <w:rsid w:val="00E453BA"/>
    <w:rsid w:val="00E77089"/>
    <w:rsid w:val="00E83698"/>
    <w:rsid w:val="00EB3E95"/>
    <w:rsid w:val="00EB706F"/>
    <w:rsid w:val="00EC721B"/>
    <w:rsid w:val="00EE4A38"/>
    <w:rsid w:val="00F84C60"/>
    <w:rsid w:val="00F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F72B9-3188-4305-A9DC-D3D1F141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Kennedy</dc:creator>
  <cp:keywords/>
  <dc:description/>
  <cp:lastModifiedBy>Paul</cp:lastModifiedBy>
  <cp:revision>56</cp:revision>
  <cp:lastPrinted>2014-04-14T17:55:00Z</cp:lastPrinted>
  <dcterms:created xsi:type="dcterms:W3CDTF">2014-04-14T16:43:00Z</dcterms:created>
  <dcterms:modified xsi:type="dcterms:W3CDTF">2014-04-28T20:56:00Z</dcterms:modified>
</cp:coreProperties>
</file>